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4C5" w:rsidRPr="00E603E2" w:rsidRDefault="00A9576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6128898"/>
      <w:r w:rsidRPr="00E603E2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A234C5" w:rsidRPr="00E603E2" w:rsidRDefault="00A9576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603E2">
        <w:rPr>
          <w:rFonts w:ascii="Times New Roman" w:hAnsi="Times New Roman"/>
          <w:b/>
          <w:color w:val="000000"/>
          <w:sz w:val="24"/>
          <w:szCs w:val="24"/>
          <w:lang w:val="ru-RU"/>
        </w:rPr>
        <w:t>‌МИНИСТЕРСТВО ОБРАЗОВАНИЯ И НАУКИ РЕСПУБЛИКИ ТАТАРСТАН</w:t>
      </w:r>
      <w:r w:rsidRPr="00E603E2">
        <w:rPr>
          <w:sz w:val="24"/>
          <w:szCs w:val="24"/>
          <w:lang w:val="ru-RU"/>
        </w:rPr>
        <w:br/>
      </w:r>
      <w:r w:rsidRPr="00E603E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МУНИЦИПАЛЬНОЕ БЮДЖЕТНОЕ ОБЩЕОБРАЗОВАТЕЛЬНОЕ УЧРЕЖДЕНИЕ "ГИМНАЗИЯ №7 ИМЕНИ ГЕРОЯ РОССИИ А.В.КОЗИНА</w:t>
      </w:r>
      <w:r w:rsidRPr="00E603E2">
        <w:rPr>
          <w:sz w:val="24"/>
          <w:szCs w:val="24"/>
          <w:lang w:val="ru-RU"/>
        </w:rPr>
        <w:br/>
      </w:r>
      <w:bookmarkStart w:id="1" w:name="e03c885f-dc83-40d0-ba69-639fe836f606"/>
      <w:r w:rsidRPr="00E603E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НОВО-САВИНОВСКОГО РАЙОНА Г. КАЗАНИ</w:t>
      </w:r>
      <w:bookmarkEnd w:id="1"/>
      <w:r w:rsidRPr="00E603E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A234C5" w:rsidRPr="000B261B" w:rsidRDefault="00A234C5" w:rsidP="00875C8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A234C5" w:rsidRPr="000B261B" w:rsidRDefault="00A234C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7097E" w:rsidRPr="004658EA" w:rsidTr="00B7097E">
        <w:tc>
          <w:tcPr>
            <w:tcW w:w="3114" w:type="dxa"/>
          </w:tcPr>
          <w:p w:rsidR="00B7097E" w:rsidRPr="0040209D" w:rsidRDefault="00A95763" w:rsidP="00B7097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7097E" w:rsidRPr="008944ED" w:rsidRDefault="00A95763" w:rsidP="00B709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B7097E" w:rsidRDefault="00A95763" w:rsidP="00B709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7097E" w:rsidRPr="008944ED" w:rsidRDefault="00A95763" w:rsidP="00B7097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Афанасьева Т.А.</w:t>
            </w:r>
          </w:p>
          <w:p w:rsidR="004579B5" w:rsidRDefault="00A95763" w:rsidP="00B709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B7097E" w:rsidRDefault="00A95763" w:rsidP="00B709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7097E" w:rsidRPr="0040209D" w:rsidRDefault="00B7097E" w:rsidP="00B709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7097E" w:rsidRPr="0040209D" w:rsidRDefault="00A95763" w:rsidP="00B709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7097E" w:rsidRPr="008944ED" w:rsidRDefault="00A95763" w:rsidP="00B709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B7097E" w:rsidRDefault="00A95763" w:rsidP="00B709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79B5" w:rsidRDefault="00A95763" w:rsidP="004579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Т.В.</w:t>
            </w:r>
          </w:p>
          <w:p w:rsidR="004579B5" w:rsidRDefault="004579B5" w:rsidP="004579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B7097E" w:rsidRDefault="00A95763" w:rsidP="004579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7097E" w:rsidRPr="0040209D" w:rsidRDefault="00B7097E" w:rsidP="00B709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7097E" w:rsidRDefault="00A95763" w:rsidP="00B709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7097E" w:rsidRPr="008944ED" w:rsidRDefault="00A95763" w:rsidP="00B709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7097E" w:rsidRDefault="00A95763" w:rsidP="00B709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7097E" w:rsidRPr="008944ED" w:rsidRDefault="00A95763" w:rsidP="00B7097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:rsidR="004579B5" w:rsidRDefault="00A95763" w:rsidP="00B709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№193-О</w:t>
            </w:r>
          </w:p>
          <w:p w:rsidR="00B7097E" w:rsidRDefault="00A95763" w:rsidP="00B709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7097E" w:rsidRPr="0040209D" w:rsidRDefault="00B7097E" w:rsidP="00B709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234C5" w:rsidRPr="00E603E2" w:rsidRDefault="00A234C5">
      <w:pPr>
        <w:spacing w:after="0"/>
        <w:ind w:left="120"/>
        <w:rPr>
          <w:lang w:val="ru-RU"/>
        </w:rPr>
      </w:pPr>
    </w:p>
    <w:p w:rsidR="00A234C5" w:rsidRPr="00E603E2" w:rsidRDefault="00A95763">
      <w:pPr>
        <w:spacing w:after="0"/>
        <w:ind w:left="120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‌</w:t>
      </w:r>
    </w:p>
    <w:p w:rsidR="00A234C5" w:rsidRPr="00E603E2" w:rsidRDefault="00A234C5">
      <w:pPr>
        <w:spacing w:after="0"/>
        <w:ind w:left="120"/>
        <w:rPr>
          <w:lang w:val="ru-RU"/>
        </w:rPr>
      </w:pPr>
    </w:p>
    <w:p w:rsidR="00A234C5" w:rsidRPr="00E603E2" w:rsidRDefault="00A234C5" w:rsidP="00875C8B">
      <w:pPr>
        <w:spacing w:after="0"/>
        <w:rPr>
          <w:lang w:val="ru-RU"/>
        </w:rPr>
      </w:pPr>
    </w:p>
    <w:p w:rsidR="00A234C5" w:rsidRPr="00E603E2" w:rsidRDefault="00A95763">
      <w:pPr>
        <w:spacing w:after="0" w:line="408" w:lineRule="auto"/>
        <w:ind w:left="120"/>
        <w:jc w:val="center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234C5" w:rsidRPr="00E603E2" w:rsidRDefault="00A95763">
      <w:pPr>
        <w:spacing w:after="0" w:line="408" w:lineRule="auto"/>
        <w:ind w:left="120"/>
        <w:jc w:val="center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 861241)</w:t>
      </w:r>
    </w:p>
    <w:p w:rsidR="00A234C5" w:rsidRPr="00E603E2" w:rsidRDefault="00A234C5">
      <w:pPr>
        <w:spacing w:after="0"/>
        <w:ind w:left="120"/>
        <w:jc w:val="center"/>
        <w:rPr>
          <w:lang w:val="ru-RU"/>
        </w:rPr>
      </w:pPr>
    </w:p>
    <w:p w:rsidR="00A234C5" w:rsidRPr="00E603E2" w:rsidRDefault="00A95763">
      <w:pPr>
        <w:spacing w:after="0" w:line="408" w:lineRule="auto"/>
        <w:ind w:left="120"/>
        <w:jc w:val="center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Углублённый уровень»</w:t>
      </w:r>
    </w:p>
    <w:p w:rsidR="00A234C5" w:rsidRPr="00E603E2" w:rsidRDefault="00A95763">
      <w:pPr>
        <w:spacing w:after="0" w:line="408" w:lineRule="auto"/>
        <w:ind w:left="120"/>
        <w:jc w:val="center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E603E2">
        <w:rPr>
          <w:rFonts w:ascii="Calibri" w:hAnsi="Calibri"/>
          <w:color w:val="000000"/>
          <w:sz w:val="28"/>
          <w:lang w:val="ru-RU"/>
        </w:rPr>
        <w:t xml:space="preserve">– 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A234C5" w:rsidRPr="00875C8B" w:rsidRDefault="00875C8B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875C8B">
        <w:rPr>
          <w:rFonts w:ascii="Times New Roman" w:hAnsi="Times New Roman" w:cs="Times New Roman"/>
          <w:sz w:val="28"/>
          <w:szCs w:val="28"/>
          <w:u w:val="single"/>
          <w:lang w:val="ru-RU"/>
        </w:rPr>
        <w:t>учителя физики Осипова Владимира Павловича</w:t>
      </w:r>
    </w:p>
    <w:p w:rsidR="00A234C5" w:rsidRPr="00E603E2" w:rsidRDefault="00A234C5">
      <w:pPr>
        <w:spacing w:after="0"/>
        <w:ind w:left="120"/>
        <w:jc w:val="center"/>
        <w:rPr>
          <w:lang w:val="ru-RU"/>
        </w:rPr>
      </w:pPr>
    </w:p>
    <w:p w:rsidR="00A234C5" w:rsidRPr="00E603E2" w:rsidRDefault="00A234C5">
      <w:pPr>
        <w:spacing w:after="0"/>
        <w:ind w:left="120"/>
        <w:jc w:val="center"/>
        <w:rPr>
          <w:lang w:val="ru-RU"/>
        </w:rPr>
      </w:pPr>
    </w:p>
    <w:p w:rsidR="00A234C5" w:rsidRDefault="00875C8B" w:rsidP="00875C8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75C8B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875C8B" w:rsidRDefault="00875C8B" w:rsidP="00875C8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875C8B" w:rsidRDefault="00875C8B" w:rsidP="00875C8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педагогического совета</w:t>
      </w:r>
    </w:p>
    <w:p w:rsidR="00875C8B" w:rsidRPr="00875C8B" w:rsidRDefault="00875C8B" w:rsidP="00875C8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Протокол №1 от 28.08.2023</w:t>
      </w:r>
    </w:p>
    <w:p w:rsidR="00A234C5" w:rsidRPr="00E603E2" w:rsidRDefault="00A234C5">
      <w:pPr>
        <w:spacing w:after="0"/>
        <w:ind w:left="120"/>
        <w:jc w:val="center"/>
        <w:rPr>
          <w:lang w:val="ru-RU"/>
        </w:rPr>
      </w:pPr>
    </w:p>
    <w:p w:rsidR="00A234C5" w:rsidRPr="00E603E2" w:rsidRDefault="00A234C5">
      <w:pPr>
        <w:spacing w:after="0"/>
        <w:ind w:left="120"/>
        <w:jc w:val="center"/>
        <w:rPr>
          <w:lang w:val="ru-RU"/>
        </w:rPr>
      </w:pPr>
    </w:p>
    <w:p w:rsidR="00A234C5" w:rsidRPr="00E603E2" w:rsidRDefault="00A234C5">
      <w:pPr>
        <w:spacing w:after="0"/>
        <w:ind w:left="120"/>
        <w:jc w:val="center"/>
        <w:rPr>
          <w:lang w:val="ru-RU"/>
        </w:rPr>
      </w:pPr>
    </w:p>
    <w:p w:rsidR="00A234C5" w:rsidRPr="00E603E2" w:rsidRDefault="00A234C5">
      <w:pPr>
        <w:spacing w:after="0"/>
        <w:ind w:left="120"/>
        <w:jc w:val="center"/>
        <w:rPr>
          <w:lang w:val="ru-RU"/>
        </w:rPr>
      </w:pPr>
    </w:p>
    <w:p w:rsidR="00A234C5" w:rsidRPr="00E603E2" w:rsidRDefault="00A234C5">
      <w:pPr>
        <w:spacing w:after="0"/>
        <w:ind w:left="120"/>
        <w:jc w:val="center"/>
        <w:rPr>
          <w:lang w:val="ru-RU"/>
        </w:rPr>
      </w:pPr>
    </w:p>
    <w:p w:rsidR="00A234C5" w:rsidRPr="00E603E2" w:rsidRDefault="00A95763" w:rsidP="00875C8B">
      <w:pPr>
        <w:spacing w:after="0"/>
        <w:jc w:val="center"/>
        <w:rPr>
          <w:lang w:val="ru-RU"/>
        </w:rPr>
      </w:pPr>
      <w:bookmarkStart w:id="2" w:name="019498ac-a5c9-44b7-8091-76036e539e04"/>
      <w:r w:rsidRPr="00E603E2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2"/>
      <w:r w:rsidRPr="00E603E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2ab61525-9c7a-4c8e-ab7f-ab5ff878b83d"/>
      <w:r w:rsidRPr="00E603E2"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 w:rsidRPr="00E603E2"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 w:rsidRPr="00E603E2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Pr="00E603E2">
        <w:rPr>
          <w:rFonts w:ascii="Times New Roman" w:hAnsi="Times New Roman"/>
          <w:b/>
          <w:color w:val="000000"/>
          <w:sz w:val="28"/>
          <w:lang w:val="ru-RU"/>
        </w:rPr>
        <w:t>од</w:t>
      </w:r>
      <w:bookmarkEnd w:id="3"/>
      <w:proofErr w:type="spellEnd"/>
      <w:r w:rsidRPr="00E603E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603E2">
        <w:rPr>
          <w:rFonts w:ascii="Times New Roman" w:hAnsi="Times New Roman"/>
          <w:color w:val="000000"/>
          <w:sz w:val="28"/>
          <w:lang w:val="ru-RU"/>
        </w:rPr>
        <w:t>​</w:t>
      </w:r>
    </w:p>
    <w:p w:rsidR="00A234C5" w:rsidRPr="00E603E2" w:rsidRDefault="00A234C5">
      <w:pPr>
        <w:rPr>
          <w:lang w:val="ru-RU"/>
        </w:rPr>
        <w:sectPr w:rsidR="00A234C5" w:rsidRPr="00E603E2">
          <w:pgSz w:w="11906" w:h="16383"/>
          <w:pgMar w:top="1134" w:right="850" w:bottom="1134" w:left="1701" w:header="720" w:footer="720" w:gutter="0"/>
          <w:cols w:space="720"/>
        </w:sectPr>
      </w:pPr>
    </w:p>
    <w:p w:rsidR="00A234C5" w:rsidRPr="00E603E2" w:rsidRDefault="00A95763" w:rsidP="00E3271F">
      <w:pPr>
        <w:spacing w:after="0" w:line="264" w:lineRule="auto"/>
        <w:jc w:val="both"/>
        <w:rPr>
          <w:lang w:val="ru-RU"/>
        </w:rPr>
      </w:pPr>
      <w:bookmarkStart w:id="4" w:name="block-6128900"/>
      <w:bookmarkEnd w:id="0"/>
      <w:r w:rsidRPr="00E603E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​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воспитания и </w:t>
      </w:r>
      <w:proofErr w:type="gramStart"/>
      <w:r w:rsidRPr="00E603E2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«Физика» на углублённом уровне.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Научно-методологической основой для разработки требований к личностным,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обучающихся, освоивших программу по физике на уровне среднего общего образования на углублённом уровне, является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системно-деятельностный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Программа по физике включает: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</w:t>
      </w:r>
      <w:proofErr w:type="spellStart"/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гуманитаризации</w:t>
      </w:r>
      <w:proofErr w:type="spellEnd"/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 xml:space="preserve">. </w:t>
      </w:r>
      <w:r w:rsidRPr="00E603E2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</w:t>
      </w:r>
      <w:proofErr w:type="spellStart"/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экологизации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программы по физике должно быть построено на принципах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системно-деятельностного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</w:t>
      </w: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</w:t>
      </w: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деятельности, связанной с физикой.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6296fae2-dbe0-4c0c-910f-2696aa782a50"/>
      <w:r w:rsidRPr="00E603E2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5"/>
      <w:r w:rsidRPr="00E603E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A234C5" w:rsidRPr="00E603E2" w:rsidRDefault="00A234C5">
      <w:pPr>
        <w:rPr>
          <w:lang w:val="ru-RU"/>
        </w:rPr>
        <w:sectPr w:rsidR="00A234C5" w:rsidRPr="00E603E2">
          <w:pgSz w:w="11906" w:h="16383"/>
          <w:pgMar w:top="1134" w:right="850" w:bottom="1134" w:left="1701" w:header="720" w:footer="720" w:gutter="0"/>
          <w:cols w:space="720"/>
        </w:sectPr>
      </w:pP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bookmarkStart w:id="6" w:name="block-6128899"/>
      <w:bookmarkEnd w:id="4"/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603E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234C5" w:rsidRPr="00E603E2" w:rsidRDefault="00A234C5">
      <w:pPr>
        <w:spacing w:after="0" w:line="264" w:lineRule="auto"/>
        <w:ind w:left="120"/>
        <w:jc w:val="both"/>
        <w:rPr>
          <w:lang w:val="ru-RU"/>
        </w:rPr>
      </w:pP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234C5" w:rsidRPr="00E603E2" w:rsidRDefault="00A234C5">
      <w:pPr>
        <w:spacing w:after="0" w:line="264" w:lineRule="auto"/>
        <w:ind w:left="120"/>
        <w:jc w:val="both"/>
        <w:rPr>
          <w:lang w:val="ru-RU"/>
        </w:rPr>
      </w:pP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(аналоговые и цифровые измерительные приборы, компьютерные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датчиковые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системы).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</w:t>
      </w:r>
      <w:r w:rsidRPr="000B261B">
        <w:rPr>
          <w:rFonts w:ascii="Times New Roman" w:hAnsi="Times New Roman"/>
          <w:color w:val="000000"/>
          <w:sz w:val="28"/>
          <w:lang w:val="ru-RU"/>
        </w:rPr>
        <w:t xml:space="preserve">Гипотеза. Физический закон, границы его применимости. 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Физическая теория.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использованием механизмов.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ускорения при прямолинейном равноускоренном движении по наклонной плоскости.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конического маятника от его параметров.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0B261B">
        <w:rPr>
          <w:rFonts w:ascii="Times New Roman" w:hAnsi="Times New Roman"/>
          <w:color w:val="000000"/>
          <w:sz w:val="28"/>
          <w:lang w:val="ru-RU"/>
        </w:rPr>
        <w:t xml:space="preserve">Давление. Гидростатическое давление. </w:t>
      </w:r>
      <w:r w:rsidRPr="00E603E2">
        <w:rPr>
          <w:rFonts w:ascii="Times New Roman" w:hAnsi="Times New Roman"/>
          <w:color w:val="000000"/>
          <w:sz w:val="28"/>
          <w:lang w:val="ru-RU"/>
        </w:rPr>
        <w:t>Сила Архимеда.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падении.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связанных нитью, перекинутой через лёгкий блок.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proofErr w:type="spellStart"/>
      <w:r w:rsidRPr="00E603E2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Потенциальные и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непотенциальные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:rsidR="00A234C5" w:rsidRPr="000B261B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Связь работы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непотенциальных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сил с изменением механической энергии системы тел. </w:t>
      </w:r>
      <w:r w:rsidRPr="000B261B">
        <w:rPr>
          <w:rFonts w:ascii="Times New Roman" w:hAnsi="Times New Roman"/>
          <w:color w:val="000000"/>
          <w:sz w:val="28"/>
          <w:lang w:val="ru-RU"/>
        </w:rPr>
        <w:t xml:space="preserve">Закон сохранения механической энергии.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взаимодействии.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кинетической энергии тела по тормозному пути.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</w:t>
      </w: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 Количество вещества. Постоянная Авогадро.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. Абсолютная температура (шкала температур Кельвина). Закон Дальтона.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Изопроцессы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в идеальном газе с постоянным количеством вещества. Графическое представление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: изотерма, изохора, изобара.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термометр, барометр, получение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Наблюдение и исследование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уравнений: уравнение Менделеева–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proofErr w:type="spellStart"/>
      <w:r>
        <w:rPr>
          <w:rFonts w:ascii="Times New Roman" w:hAnsi="Times New Roman"/>
          <w:color w:val="000000"/>
          <w:sz w:val="28"/>
        </w:rPr>
        <w:t>pV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Клаузиус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). Необратимость природных процессов.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процесса остывания вещества.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Тепловое расширение жидкостей и твёрдых тел, объёмное и линейное расширение.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Ангармонизм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тепловых колебаний частиц вещества как причина теплового расширения тел (на качественном уровне).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Конденсатор. Электроёмкость конденсатора. Электроёмкость плоского конденсатора.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шариков.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Изучение протекания тока в цепи, содержащей конденсатор.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Работа электрического тока. Закон Джоуля–Ленца.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батарей.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лампы накаливания.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Увеличение предела измерения амперметра (вольтметра).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E603E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E603E2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заряда одновалентного иона.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Снятие </w:t>
      </w:r>
      <w:proofErr w:type="gramStart"/>
      <w:r w:rsidRPr="00E603E2">
        <w:rPr>
          <w:rFonts w:ascii="Times New Roman" w:hAnsi="Times New Roman"/>
          <w:color w:val="000000"/>
          <w:sz w:val="28"/>
          <w:lang w:val="ru-RU"/>
        </w:rPr>
        <w:t>вольт-амперной</w:t>
      </w:r>
      <w:proofErr w:type="gram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характеристики диода.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датчиковых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03E2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E603E2">
        <w:rPr>
          <w:rFonts w:ascii="Times New Roman" w:hAnsi="Times New Roman"/>
          <w:b/>
          <w:color w:val="000000"/>
          <w:sz w:val="28"/>
          <w:lang w:val="ru-RU"/>
        </w:rPr>
        <w:t xml:space="preserve"> связи.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углублённого уровня в 10 классе осуществляется с учётом содержательных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 xml:space="preserve"> понятия, связанные с изучением методов научного познания: 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явление, научный факт, гипотеза, физическая величина, закон, </w:t>
      </w: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E603E2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, электростатическая защита, заземление электроприборов, газоразрядные лампы, полупроводниковые приборы, гальваника.</w:t>
      </w:r>
    </w:p>
    <w:p w:rsidR="00A234C5" w:rsidRPr="00E603E2" w:rsidRDefault="00A234C5">
      <w:pPr>
        <w:spacing w:after="0" w:line="264" w:lineRule="auto"/>
        <w:ind w:left="120"/>
        <w:jc w:val="both"/>
        <w:rPr>
          <w:lang w:val="ru-RU"/>
        </w:rPr>
      </w:pP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234C5" w:rsidRPr="00E603E2" w:rsidRDefault="00A234C5">
      <w:pPr>
        <w:spacing w:after="0" w:line="264" w:lineRule="auto"/>
        <w:ind w:left="120"/>
        <w:jc w:val="both"/>
        <w:rPr>
          <w:lang w:val="ru-RU"/>
        </w:rPr>
      </w:pP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Сила Ампера, её направление и модуль.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Технические устройства и технологические процессы: применение постоянных магнитов, электромагнитов,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тестер-мультиметр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, электродвигатель Якоби, ускорители элементарных частиц.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магнитном поле.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Правило Ленца.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самоиндукции от скорости изменения силы тока в цепи.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Определение индукции вихревого магнитного поля.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Сборка модели электромагнитного генератора.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Измерение периода свободных колебаний нитяного и пружинного маятников.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Изучение законов движения тела в ходе колебаний на упругом подвесе.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колебаний.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Электромагнитные колебания.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колебательном контуре.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Вынужденные синусоидальные колебания.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Устройство и принцип действия трансформатора.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Модель линии электропередачи.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Наблюдение электромагнитного резонанса.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Исследование работы источников света в цепи переменного тока.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Свойства ультразвука и его применение.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Обнаружение инфракрасного и ультрафиолетового излучений.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Изучение параметров звуковой волны.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Изучение распространения звуковых волн в замкнутом пространстве.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4. Оптика.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 Цвет.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преломления света.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Наблюдение полного внутреннего отражения. Модель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световода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хода световых пучков через плоскопараллельную пластину и призму.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цветов тонких плёнок.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зависимости фокусного расстояния от вещества (на примере жидких линз).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фокусного расстояния рассеивающих линз.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плоского зеркала и линзы.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Изучение поляризации света, отражённого от поверхности диэлектрика.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Изучение интерференции лазерного излучения на двух щелях.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Получение спектра излучения светодиода при помощи дифракционной решётки.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Ученический эксперимент, лабораторные работы, практикум.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Фотоны. Энергия и импульс фотона.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фоторезистора.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Измерение постоянной Планка на основе исследования фотоэффекта.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через светодиод от напряжения.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спектров. Спектр уровней энергии атома водорода.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спектра разреженного атомарного водорода и измерение постоянной Ридберга.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Нуклонная модель ядра Гейзенберга–Иваненко. Заряд ядра. Массовое число ядра. Изотопы.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Гамма-излучение.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Методы регистрации и исследования элементарных частиц.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Фундаментальные взаимодействия. Барионы, мезоны и лептоны. Представление о Стандартной модели.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Кварк-глюонная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модель адронов.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Единство физической картины мира.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Ученические наблюдения.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туманностей и звёздных скоплений.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датчиковых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03E2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E603E2">
        <w:rPr>
          <w:rFonts w:ascii="Times New Roman" w:hAnsi="Times New Roman"/>
          <w:b/>
          <w:color w:val="000000"/>
          <w:sz w:val="28"/>
          <w:lang w:val="ru-RU"/>
        </w:rPr>
        <w:t xml:space="preserve"> связи.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углублённого уровня в 11 классе осуществляется с учётом содержательных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proofErr w:type="spellStart"/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понятия,связанные</w:t>
      </w:r>
      <w:proofErr w:type="spellEnd"/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 изучением методов научного познания: </w:t>
      </w:r>
      <w:r w:rsidRPr="00E603E2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E603E2">
        <w:rPr>
          <w:rFonts w:ascii="Times New Roman" w:hAnsi="Times New Roman"/>
          <w:color w:val="000000"/>
          <w:sz w:val="28"/>
          <w:lang w:val="ru-RU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E603E2">
        <w:rPr>
          <w:rFonts w:ascii="Times New Roman" w:hAnsi="Times New Roman"/>
          <w:color w:val="000000"/>
          <w:sz w:val="28"/>
          <w:lang w:val="ru-RU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E603E2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</w:p>
    <w:p w:rsidR="00A234C5" w:rsidRPr="00E603E2" w:rsidRDefault="00A234C5">
      <w:pPr>
        <w:rPr>
          <w:lang w:val="ru-RU"/>
        </w:rPr>
        <w:sectPr w:rsidR="00A234C5" w:rsidRPr="00E603E2">
          <w:pgSz w:w="11906" w:h="16383"/>
          <w:pgMar w:top="1134" w:right="850" w:bottom="1134" w:left="1701" w:header="720" w:footer="720" w:gutter="0"/>
          <w:cols w:space="720"/>
        </w:sectPr>
      </w:pP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bookmarkStart w:id="7" w:name="block-6128901"/>
      <w:bookmarkEnd w:id="6"/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A234C5" w:rsidRPr="00E603E2" w:rsidRDefault="00A234C5">
      <w:pPr>
        <w:spacing w:after="0" w:line="264" w:lineRule="auto"/>
        <w:ind w:left="120"/>
        <w:jc w:val="both"/>
        <w:rPr>
          <w:lang w:val="ru-RU"/>
        </w:rPr>
      </w:pP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РЕЗУЛЬТАТЫ​</w:t>
      </w:r>
    </w:p>
    <w:p w:rsidR="00A234C5" w:rsidRPr="00E603E2" w:rsidRDefault="00A234C5">
      <w:pPr>
        <w:spacing w:after="0" w:line="264" w:lineRule="auto"/>
        <w:ind w:left="120"/>
        <w:jc w:val="both"/>
        <w:rPr>
          <w:lang w:val="ru-RU"/>
        </w:rPr>
      </w:pPr>
    </w:p>
    <w:p w:rsidR="00A234C5" w:rsidRPr="00E603E2" w:rsidRDefault="00A95763">
      <w:pPr>
        <w:spacing w:after="0" w:line="264" w:lineRule="auto"/>
        <w:ind w:firstLine="60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A234C5" w:rsidRDefault="00A9576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гражданскоговоспитания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A234C5" w:rsidRPr="00E603E2" w:rsidRDefault="00A957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A234C5" w:rsidRPr="00E603E2" w:rsidRDefault="00A957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A234C5" w:rsidRPr="00E603E2" w:rsidRDefault="00A957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A234C5" w:rsidRPr="00E603E2" w:rsidRDefault="00A957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A234C5" w:rsidRPr="00E603E2" w:rsidRDefault="00A957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A234C5" w:rsidRDefault="00A9576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патриотическоговоспитания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A234C5" w:rsidRPr="00E603E2" w:rsidRDefault="00A957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патриотизма; </w:t>
      </w:r>
    </w:p>
    <w:p w:rsidR="00A234C5" w:rsidRPr="00E603E2" w:rsidRDefault="00A957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A234C5" w:rsidRDefault="00A9576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A234C5" w:rsidRPr="00E603E2" w:rsidRDefault="00A957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A234C5" w:rsidRPr="00E603E2" w:rsidRDefault="00A957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A234C5" w:rsidRPr="00E603E2" w:rsidRDefault="00A957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:rsidR="00A234C5" w:rsidRDefault="00A9576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A234C5" w:rsidRPr="00E603E2" w:rsidRDefault="00A957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:rsidR="00A234C5" w:rsidRDefault="00A9576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A234C5" w:rsidRPr="00E603E2" w:rsidRDefault="00A957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8" w:name="_Toc138318759"/>
      <w:bookmarkEnd w:id="8"/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A234C5" w:rsidRPr="00E603E2" w:rsidRDefault="00A957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A234C5" w:rsidRDefault="00A9576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A234C5" w:rsidRPr="00E603E2" w:rsidRDefault="00A957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осознание глобального характера экологических проблем; </w:t>
      </w:r>
    </w:p>
    <w:p w:rsidR="00A234C5" w:rsidRPr="00E603E2" w:rsidRDefault="00A957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A234C5" w:rsidRPr="00E603E2" w:rsidRDefault="00A957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:rsidR="00A234C5" w:rsidRDefault="00A9576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A234C5" w:rsidRPr="00E603E2" w:rsidRDefault="00A957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физической науки;</w:t>
      </w:r>
    </w:p>
    <w:p w:rsidR="00A234C5" w:rsidRPr="00E603E2" w:rsidRDefault="00A957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A234C5" w:rsidRPr="00E603E2" w:rsidRDefault="00A234C5">
      <w:pPr>
        <w:spacing w:after="0" w:line="264" w:lineRule="auto"/>
        <w:ind w:left="120"/>
        <w:jc w:val="both"/>
        <w:rPr>
          <w:lang w:val="ru-RU"/>
        </w:rPr>
      </w:pP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234C5" w:rsidRPr="00E603E2" w:rsidRDefault="00A234C5">
      <w:pPr>
        <w:spacing w:after="0" w:line="264" w:lineRule="auto"/>
        <w:ind w:left="120"/>
        <w:jc w:val="both"/>
        <w:rPr>
          <w:lang w:val="ru-RU"/>
        </w:rPr>
      </w:pP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234C5" w:rsidRDefault="00A9576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234C5" w:rsidRPr="00E603E2" w:rsidRDefault="00A9576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A234C5" w:rsidRPr="00E603E2" w:rsidRDefault="00A9576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A234C5" w:rsidRPr="00E603E2" w:rsidRDefault="00A9576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A234C5" w:rsidRPr="00E603E2" w:rsidRDefault="00A9576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A234C5" w:rsidRPr="00E603E2" w:rsidRDefault="00A9576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A234C5" w:rsidRPr="00E603E2" w:rsidRDefault="00A9576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234C5" w:rsidRPr="00E603E2" w:rsidRDefault="00A9576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A234C5" w:rsidRDefault="00A9576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234C5" w:rsidRPr="00E603E2" w:rsidRDefault="00A9576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A234C5" w:rsidRPr="00E603E2" w:rsidRDefault="00A9576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A234C5" w:rsidRPr="00E603E2" w:rsidRDefault="00A9576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A234C5" w:rsidRPr="00E603E2" w:rsidRDefault="00A9576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234C5" w:rsidRPr="00E603E2" w:rsidRDefault="00A9576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234C5" w:rsidRPr="00E603E2" w:rsidRDefault="00A9576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A234C5" w:rsidRPr="00E603E2" w:rsidRDefault="00A9576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A234C5" w:rsidRPr="00E603E2" w:rsidRDefault="00A9576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A234C5" w:rsidRPr="00E603E2" w:rsidRDefault="00A9576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A234C5" w:rsidRPr="00E603E2" w:rsidRDefault="00A9576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A234C5" w:rsidRPr="00E603E2" w:rsidRDefault="00A9576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A234C5" w:rsidRDefault="00A9576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234C5" w:rsidRPr="00E603E2" w:rsidRDefault="00A9576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234C5" w:rsidRDefault="00A95763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оцениватьдостоверностьинформации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234C5" w:rsidRPr="00E603E2" w:rsidRDefault="00A9576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234C5" w:rsidRPr="00E603E2" w:rsidRDefault="00A9576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A234C5" w:rsidRDefault="00A9576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234C5" w:rsidRPr="00E603E2" w:rsidRDefault="00A9576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общение на уроках физики и во вне­урочной деятельности;</w:t>
      </w:r>
    </w:p>
    <w:p w:rsidR="00A234C5" w:rsidRPr="00E603E2" w:rsidRDefault="00A9576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A234C5" w:rsidRPr="00E603E2" w:rsidRDefault="00A9576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A234C5" w:rsidRPr="00E603E2" w:rsidRDefault="00A9576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A234C5" w:rsidRPr="00E603E2" w:rsidRDefault="00A9576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A234C5" w:rsidRPr="00E603E2" w:rsidRDefault="00A9576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A234C5" w:rsidRPr="00E603E2" w:rsidRDefault="00A9576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234C5" w:rsidRPr="00E603E2" w:rsidRDefault="00A9576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A234C5" w:rsidRPr="00E603E2" w:rsidRDefault="00A9576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r w:rsidRPr="00E603E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234C5" w:rsidRPr="00E603E2" w:rsidRDefault="00A9576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A234C5" w:rsidRPr="00E603E2" w:rsidRDefault="00A9576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A234C5" w:rsidRDefault="00A95763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даватьоценкуновымситуациям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234C5" w:rsidRPr="00E603E2" w:rsidRDefault="00A9576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A234C5" w:rsidRPr="00E603E2" w:rsidRDefault="00A9576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A234C5" w:rsidRDefault="00A95763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оцениватьприобретённыйопыт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234C5" w:rsidRPr="00E603E2" w:rsidRDefault="00A9576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A234C5" w:rsidRDefault="00A9576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234C5" w:rsidRPr="00E603E2" w:rsidRDefault="00A9576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A234C5" w:rsidRPr="00E603E2" w:rsidRDefault="00A9576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A234C5" w:rsidRPr="00E603E2" w:rsidRDefault="00A9576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A234C5" w:rsidRPr="00E603E2" w:rsidRDefault="00A9576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A234C5" w:rsidRPr="00E603E2" w:rsidRDefault="00A9576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A234C5" w:rsidRPr="00E603E2" w:rsidRDefault="00A9576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A234C5" w:rsidRPr="00E603E2" w:rsidRDefault="00A9576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A234C5" w:rsidRPr="00E603E2" w:rsidRDefault="00A9576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:</w:t>
      </w:r>
    </w:p>
    <w:p w:rsidR="00A234C5" w:rsidRPr="00E603E2" w:rsidRDefault="00A9576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A234C5" w:rsidRPr="00E603E2" w:rsidRDefault="00A9576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234C5" w:rsidRPr="00E603E2" w:rsidRDefault="00A9576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A234C5" w:rsidRPr="00E603E2" w:rsidRDefault="00A9576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A234C5" w:rsidRPr="00E603E2" w:rsidRDefault="00A9576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A234C5" w:rsidRPr="00E603E2" w:rsidRDefault="00A234C5">
      <w:pPr>
        <w:spacing w:after="0"/>
        <w:ind w:left="120"/>
        <w:rPr>
          <w:lang w:val="ru-RU"/>
        </w:rPr>
      </w:pPr>
      <w:bookmarkStart w:id="9" w:name="_Toc138318760"/>
      <w:bookmarkEnd w:id="9"/>
    </w:p>
    <w:p w:rsidR="00A234C5" w:rsidRPr="00E603E2" w:rsidRDefault="00A234C5">
      <w:pPr>
        <w:spacing w:after="0" w:line="264" w:lineRule="auto"/>
        <w:ind w:left="120"/>
        <w:jc w:val="both"/>
        <w:rPr>
          <w:lang w:val="ru-RU"/>
        </w:rPr>
      </w:pP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:rsidR="00A234C5" w:rsidRPr="00E603E2" w:rsidRDefault="00A234C5">
      <w:pPr>
        <w:spacing w:after="0" w:line="264" w:lineRule="auto"/>
        <w:ind w:left="120"/>
        <w:jc w:val="both"/>
        <w:rPr>
          <w:lang w:val="ru-RU"/>
        </w:rPr>
      </w:pP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, первый закон термодинамики, закон </w:t>
      </w: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>;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эквипотенциальность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поверхности заряженного проводника;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</w:t>
      </w: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абсолютных погрешностей измерений, делать выводы по результатам исследования; 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A234C5" w:rsidRPr="00E603E2" w:rsidRDefault="00A9576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A234C5" w:rsidRPr="00E603E2" w:rsidRDefault="00A234C5">
      <w:pPr>
        <w:spacing w:after="0" w:line="264" w:lineRule="auto"/>
        <w:ind w:left="120"/>
        <w:jc w:val="both"/>
        <w:rPr>
          <w:lang w:val="ru-RU"/>
        </w:rPr>
      </w:pPr>
    </w:p>
    <w:p w:rsidR="00A234C5" w:rsidRPr="00E603E2" w:rsidRDefault="00A95763">
      <w:pPr>
        <w:spacing w:after="0" w:line="264" w:lineRule="auto"/>
        <w:ind w:left="120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603E2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E603E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</w:t>
      </w:r>
      <w:proofErr w:type="spellStart"/>
      <w:r w:rsidRPr="00E603E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03E2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</w:t>
      </w: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физических величин в виде графиков с учётом абсолютных погрешностей измерений, делать выводы по результатам исследования;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описывать методы получения научных астрономических знаний;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</w:t>
      </w:r>
      <w:r w:rsidRPr="00E603E2">
        <w:rPr>
          <w:rFonts w:ascii="Times New Roman" w:hAnsi="Times New Roman"/>
          <w:color w:val="000000"/>
          <w:sz w:val="28"/>
          <w:lang w:val="ru-RU"/>
        </w:rPr>
        <w:lastRenderedPageBreak/>
        <w:t>науки и технологий для дальнейшего развития человеческого общества;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A234C5" w:rsidRPr="00E603E2" w:rsidRDefault="00A9576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3E2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A234C5" w:rsidRPr="00E603E2" w:rsidRDefault="00A234C5">
      <w:pPr>
        <w:rPr>
          <w:lang w:val="ru-RU"/>
        </w:rPr>
        <w:sectPr w:rsidR="00A234C5" w:rsidRPr="00E603E2">
          <w:pgSz w:w="11906" w:h="16383"/>
          <w:pgMar w:top="1134" w:right="850" w:bottom="1134" w:left="1701" w:header="720" w:footer="720" w:gutter="0"/>
          <w:cols w:space="720"/>
        </w:sectPr>
      </w:pPr>
    </w:p>
    <w:p w:rsidR="00A234C5" w:rsidRDefault="00A95763">
      <w:pPr>
        <w:spacing w:after="0"/>
        <w:ind w:left="120"/>
      </w:pPr>
      <w:bookmarkStart w:id="10" w:name="block-612890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234C5" w:rsidRDefault="00A957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4"/>
        <w:gridCol w:w="4386"/>
        <w:gridCol w:w="910"/>
        <w:gridCol w:w="2521"/>
        <w:gridCol w:w="2586"/>
        <w:gridCol w:w="2973"/>
      </w:tblGrid>
      <w:tr w:rsidR="00A234C5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</w:tr>
      <w:tr w:rsidR="00A234C5" w:rsidRPr="004658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1.НАУЧНЫЙ МЕТОД ПОЗНАНИЯ ПРИРОДЫ</w:t>
            </w:r>
          </w:p>
        </w:tc>
      </w:tr>
      <w:tr w:rsidR="00A234C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Научныйметодпознанияприроды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2.МЕХАНИКА</w:t>
            </w:r>
          </w:p>
        </w:tc>
      </w:tr>
      <w:tr w:rsidR="00A234C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Статикатвёрдоготела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механике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  <w:tr w:rsidR="00A234C5" w:rsidRPr="004658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3.МОЛЕКУЛЯРНАЯ ФИЗИКА И ТЕРМОДИНАМИКА</w:t>
            </w:r>
          </w:p>
        </w:tc>
      </w:tr>
      <w:tr w:rsidR="00A234C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Основымолекулярнокинетическойтеории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Термодинамика.Тепловыемашины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4.ЭЛЕКТРОДИНАМИКА</w:t>
            </w:r>
          </w:p>
        </w:tc>
      </w:tr>
      <w:tr w:rsidR="00A234C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Электрическоеполе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Постоянныйэлектрическийток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различныхсредах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5.ФИЗИЧЕСКИЙ ПРАКТИКУМ</w:t>
            </w:r>
          </w:p>
        </w:tc>
      </w:tr>
      <w:tr w:rsidR="00A234C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Физическийпрактикум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</w:tbl>
    <w:p w:rsidR="00A234C5" w:rsidRDefault="00A234C5">
      <w:pPr>
        <w:sectPr w:rsidR="00A23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4C5" w:rsidRDefault="00A957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0"/>
        <w:gridCol w:w="3719"/>
        <w:gridCol w:w="1098"/>
        <w:gridCol w:w="2640"/>
        <w:gridCol w:w="2708"/>
        <w:gridCol w:w="3115"/>
      </w:tblGrid>
      <w:tr w:rsidR="00A234C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1.ЭЛЕКТРОДИНАМИКА</w:t>
            </w:r>
          </w:p>
        </w:tc>
      </w:tr>
      <w:tr w:rsidR="00A234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Магнитноеполе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Электромагнитнаяиндукция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2.КОЛЕБАНИЯ И ВОЛНЫ</w:t>
            </w:r>
          </w:p>
        </w:tc>
      </w:tr>
      <w:tr w:rsidR="00A234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электромагнитныеволны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  <w:tr w:rsidR="00A234C5" w:rsidRPr="004658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3.ОСНОВЫ СПЕЦИАЛЬНОЙ ТЕОРИИ ОТНОСИТЕЛЬНОСТИ</w:t>
            </w:r>
          </w:p>
        </w:tc>
      </w:tr>
      <w:tr w:rsidR="00A234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4.КВАНТОВАЯ ФИЗИКА</w:t>
            </w:r>
          </w:p>
        </w:tc>
      </w:tr>
      <w:tr w:rsidR="00A234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Корпускулярно-волновойдуализм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Физикаатома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  <w:tr w:rsidR="00A234C5" w:rsidRPr="004658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5.ЭЛЕМЕНТЫ АСТРОНОМИИ И АСТРОФИЗИКИ</w:t>
            </w:r>
          </w:p>
        </w:tc>
      </w:tr>
      <w:tr w:rsidR="00A234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Элементыастрономии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астрофизики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6.ФИЗИЧЕСКИЙ ПРАКТИКУМ</w:t>
            </w:r>
          </w:p>
        </w:tc>
      </w:tr>
      <w:tr w:rsidR="00A234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Физическийпрактикум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7.ОБОБЩАЮЩЕЕ ПОВТОРЕНИЕ</w:t>
            </w:r>
          </w:p>
        </w:tc>
      </w:tr>
      <w:tr w:rsidR="00A234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</w:tbl>
    <w:p w:rsidR="00A234C5" w:rsidRDefault="00A234C5">
      <w:pPr>
        <w:sectPr w:rsidR="00A23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4C5" w:rsidRDefault="00A234C5">
      <w:pPr>
        <w:sectPr w:rsidR="00A23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4C5" w:rsidRDefault="00A95763">
      <w:pPr>
        <w:spacing w:after="0"/>
        <w:ind w:left="120"/>
      </w:pPr>
      <w:bookmarkStart w:id="11" w:name="block-612890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234C5" w:rsidRDefault="00A957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27"/>
        <w:gridCol w:w="3897"/>
        <w:gridCol w:w="701"/>
        <w:gridCol w:w="1832"/>
        <w:gridCol w:w="1877"/>
        <w:gridCol w:w="1318"/>
        <w:gridCol w:w="3888"/>
      </w:tblGrid>
      <w:tr w:rsidR="00A234C5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</w:tr>
      <w:tr w:rsidR="00A234C5" w:rsidRPr="000B2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B261B" w:rsidRDefault="000B26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Вводный инструктаж по ТБ.</w:t>
            </w:r>
          </w:p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наука о природе. Научные методы познания окружающего мира.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Pr="000B261B" w:rsidRDefault="00A95763">
            <w:pPr>
              <w:spacing w:after="0"/>
              <w:ind w:left="135"/>
              <w:jc w:val="center"/>
              <w:rPr>
                <w:lang w:val="ru-RU"/>
              </w:rPr>
            </w:pPr>
            <w:r w:rsidRPr="000B2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Pr="000B261B" w:rsidRDefault="00A234C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Pr="000B261B" w:rsidRDefault="00A234C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Pr="000B261B" w:rsidRDefault="00A234C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Pr="000B261B" w:rsidRDefault="00A234C5">
            <w:pPr>
              <w:spacing w:after="0"/>
              <w:ind w:left="135"/>
              <w:rPr>
                <w:lang w:val="ru-RU"/>
              </w:rPr>
            </w:pPr>
          </w:p>
        </w:tc>
      </w:tr>
      <w:tr w:rsidR="00A234C5" w:rsidRPr="000B2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Pr="000B261B" w:rsidRDefault="00A95763">
            <w:pPr>
              <w:spacing w:after="0"/>
              <w:rPr>
                <w:lang w:val="ru-RU"/>
              </w:rPr>
            </w:pPr>
            <w:r w:rsidRPr="000B261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 w:rsidP="00AC3F56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методы исследования </w:t>
            </w:r>
            <w:proofErr w:type="spellStart"/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</w:t>
            </w:r>
            <w:proofErr w:type="spellEnd"/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физических явлений</w:t>
            </w:r>
            <w:r w:rsidR="000B26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Pr="000B261B" w:rsidRDefault="00A95763">
            <w:pPr>
              <w:spacing w:after="0"/>
              <w:ind w:left="135"/>
              <w:jc w:val="center"/>
              <w:rPr>
                <w:lang w:val="ru-RU"/>
              </w:rPr>
            </w:pPr>
            <w:r w:rsidRPr="000B2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Pr="000B261B" w:rsidRDefault="00A234C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Pr="000B261B" w:rsidRDefault="00A234C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Pr="000B261B" w:rsidRDefault="00A234C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Pr="000B261B" w:rsidRDefault="00A234C5">
            <w:pPr>
              <w:spacing w:after="0"/>
              <w:ind w:left="135"/>
              <w:rPr>
                <w:lang w:val="ru-RU"/>
              </w:rPr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Pr="000B261B" w:rsidRDefault="00A95763">
            <w:pPr>
              <w:spacing w:after="0"/>
              <w:rPr>
                <w:lang w:val="ru-RU"/>
              </w:rPr>
            </w:pPr>
            <w:r w:rsidRPr="000B261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0B261B" w:rsidRDefault="00AC3F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Способыизмеренияфизическихвеличин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</w:t>
            </w: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Относительность механического движения.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Радиус-вектор материальной точки, его проекции на оси координат.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Траектория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Ихпроекциинаосикоординат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Равноускоренноепрямолинейноедвижение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Движение материальной точки по окружности. Угловая и линейная скорость. Период и частота. Центростремительное и полное </w:t>
            </w: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"Кинематика"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относительности Галилея. Инерциальные системы отсчета. Первый закон Ньютона. Неинерциальные системы отсчёта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Масса. Сила. Принцип суперпозиции сил. Второй закон Ньютона для материальных точек.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Третий закон Ньютона для материальных точек.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Взаимодействиетел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трения. Коэффициент </w:t>
            </w: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Гидростатическое давление. Сила Архимеда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вращения.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Плечосилы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сил, приложенных к твердому телу. Центр тяжести тела. Условия равновесия твердого тела.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Видыравновесия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Статикатвердоготела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Центр масс системы материальных точек.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движениицентрамасс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импульса материальной точки. Представление о </w:t>
            </w: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сохранении момента импульса в центральных полях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на малом и на конечном перемещении. Графическое представление работы силы. Мощность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</w:t>
            </w:r>
            <w:proofErr w:type="spellStart"/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непотенциальные</w:t>
            </w:r>
            <w:proofErr w:type="spellEnd"/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силы. Потенциальная энергия.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Втораякосмическаяскорость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Третья космическая скорость. Связь работы </w:t>
            </w:r>
            <w:proofErr w:type="spellStart"/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непотенциальных</w:t>
            </w:r>
            <w:proofErr w:type="spellEnd"/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 с изменением механической энергии системы тел.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Законсохранениямеханическойэнергии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№1 "Исследование связи работы силы с изменением механической энергии тела на примере растяжения резинового жгута"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размеры молекул (атомов).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ПостояннаяАвогадро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 и ее измерение. Тепловое равновесие.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ШкалаЦельсия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 газ в МКТ. Основное уравнение МКТ.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УравнениеМенделеева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Клапейрона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Газовые законы: </w:t>
            </w:r>
            <w:proofErr w:type="spellStart"/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</w:t>
            </w:r>
            <w:proofErr w:type="spellEnd"/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идеальном газе с постоянным количеством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ЗаконДальтона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представление </w:t>
            </w:r>
            <w:proofErr w:type="spellStart"/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изопроцессов</w:t>
            </w:r>
            <w:proofErr w:type="spellEnd"/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: изотерма, изохора, изобара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№2: "Исследование в зависимости между параметрами состояния разреженного газа"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"Основы МКТ"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E603E2" w:rsidRDefault="00A95763">
            <w:pPr>
              <w:spacing w:after="0"/>
              <w:ind w:left="135"/>
              <w:rPr>
                <w:lang w:val="ru-RU"/>
              </w:rPr>
            </w:pPr>
            <w:r w:rsidRPr="00E603E2">
              <w:rPr>
                <w:rFonts w:ascii="Times New Roman" w:hAnsi="Times New Roman"/>
                <w:color w:val="000000"/>
                <w:sz w:val="24"/>
                <w:lang w:val="ru-RU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идеального газа в термодинамике.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Условияприменимостиэтоймодели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 термодинамической системы и ее изменения. Количество тепла и работа. Внутренняя энергия одноатомного идеального газа.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одноатомного идеального газа.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Квазистатические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нестатическиепроцессы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proofErr w:type="spellEnd"/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-диаграмме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Виды теплопередачи: конвекция, теплопроводность, излучение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и молярная теплоёмкости вещества. Количество теплоты при теплопередаче. Теплоемкость тела.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Адиабатныйпроцесс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 количества теплоты при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теплопередаче.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Удельнаятеплотасгораниятоплива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закон термодинамики и его применение к </w:t>
            </w:r>
            <w:proofErr w:type="spellStart"/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изопроцессам</w:t>
            </w:r>
            <w:proofErr w:type="spellEnd"/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Необратимость процессов в природе. Второй закон термодинамики для равновесных и неравновесных процессов.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и КПД тепловых машин.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Карно. Максимальное значение КПД.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теплоэнергетики. Тепловое загрязнение окружающей среды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теме: "Молекулярная физика.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"Термодинамика.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 и кипение.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Удельнаятеплотапарообразования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Зависимостьтемпературыкипенияотдавления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жидкости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Влажность воздуха. Абсолютная и относительная влажность.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Насыщенныйпар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Твёрдое тело. Кристаллические и аморфные тела. Анизотропия свойств кристаллов. Жидкие кристаллы и материалы.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расширение жидкостей и твёрдых тел. </w:t>
            </w:r>
            <w:proofErr w:type="spellStart"/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Ангармонизм</w:t>
            </w:r>
            <w:proofErr w:type="spellEnd"/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тепловых колебаний частиц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Уравнениетепловогобаланса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ФормулаЛапласа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Фазовыепереходы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"Агрегатные состояния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Фазовыепереходы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диэлектрики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полупроводники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Проводники, диэлектрики и полупроводники. Закон сохранения электрического заряда.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Элементарныйэлектрическийзаряд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зарядов.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Точечные заряды. Закон Кулона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Потенциальная энергия заряда в электростатическом поле.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Потенциалэлектростатическогополя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Принципсуперпозицииэлектрическихполей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Поле равномерно заряженного по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объёму шара. Поле равномерно заряженной бесконечной плоскости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Диэлектрики и полупроводники в электростатическом поле.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Диэлектрическаяпроницаемость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Электроёмкость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Конденсатор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Параллельноесоединениеконденсаторов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Последовательноесоединениеконденсаторов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Электроемкость плоского конденсатора. Энергия заряженного конденсатора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№3. Измерение электроемкости плоского конденсатора.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действия и применения конденсаторов, копировального устройства, струйного фильтра. Электростатическая защита. Заземление электроприборов. Движение заряженной частицы в однородном электрическом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"Электрическое 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тока. Напряжение и ЭДС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участка цепи.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Электрическоесопротивление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Удельное сопротивление вещества.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Последовательное, параллельное, смешанное соединение проводников.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Изучениесмешанныхсоединенийрезисторов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 разветвлённых электрических цепей. Правила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Кирхгофа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электрического тока. Закон Джоуля —Ленца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ЭДС и внутреннее сопротивление источника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цепи. Короткое замыкание. Лабораторная работа №5 "Измерение ЭДС источника тока и его внутреннего сопротивления".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Мощностьисточникатока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Короткоезамыкание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Конденсатор в цепи постоянного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проводимость различных веществ. Электрический ток в металлах.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Зависимостьсопротивленияметалловоттемпературы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вакууме. Вакуумные приборы.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Свойстваэлектронныхпучков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растворах и расплавах электролитов. Электролитическая диссоциация. Законы Фарадея для электролиза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Электрический ток в газах.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самостоятельный и несамостоятельный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Плазма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Электрическийток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полупроводниках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Полупроводник, их корпуса и примесная проводимость.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перехода. Полупроводниковые приборы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приборы и устройства и их практическое применение. правила техники безопасности.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при прямолинейном равноускоренном 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зависимости сил упругости, возникающих в пружине и резиновом образце, от их деформации" или "Изучение движения системы тел, связанных нитью, перекинутой через лёгкий блок"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коэффициента трения по величине углового коэффициента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proofErr w:type="spellStart"/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тр</w:t>
            </w:r>
            <w:proofErr w:type="spellEnd"/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)" или "Исследование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тела, имеющего площадь опоры"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изотермического процесса (рекомендовано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 цифровой лаборатории)" или "Изучение изохорного процесса" или "Изучение изобарного процесса" или "Проверка уравнения состояния"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удельной теплоёмкости" или "Исследование процесса 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Измерениекоэффициентаповерхностногонатяжения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"Наблюдение превращения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энергии заряженного конденсатора в энергию излучения светодиода" или "Изучение протекания тока в цепи, содержащей конденсатор" или "Распределение разности потенциалов (напряжения) при последовательном соединении конденсаторов"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смешанного 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Резервный урок. Обобщение и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 по теме "Динамика"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"Основы </w:t>
            </w:r>
            <w:proofErr w:type="spellStart"/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молекулярно­кинетической</w:t>
            </w:r>
            <w:proofErr w:type="spellEnd"/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"Термодинамика.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1265C9" w:rsidRDefault="001265C9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«Взаимные превращения жидкостей и газов»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"Электростатика"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"Постоянный электрический ток".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</w:tbl>
    <w:p w:rsidR="00A234C5" w:rsidRDefault="00A234C5">
      <w:pPr>
        <w:sectPr w:rsidR="00A23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4C5" w:rsidRDefault="00A957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0"/>
        <w:gridCol w:w="3836"/>
        <w:gridCol w:w="704"/>
        <w:gridCol w:w="1843"/>
        <w:gridCol w:w="1889"/>
        <w:gridCol w:w="1325"/>
        <w:gridCol w:w="3913"/>
      </w:tblGrid>
      <w:tr w:rsidR="00A234C5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A234C5" w:rsidRDefault="00A234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4C5" w:rsidRDefault="00A234C5"/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975F3" w:rsidRDefault="002975F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Вводный инструктаж по ТБ.</w:t>
            </w:r>
          </w:p>
          <w:p w:rsidR="00A234C5" w:rsidRPr="002975F3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постоянных магнитов и проводников с током. </w:t>
            </w:r>
            <w:r w:rsidRPr="002975F3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Гипотеза Ампера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магнитной индукции. Принцип суперпозиции магнитных полей.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Линиимагнитнойиндукции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проводника с током. Опыт Эрстеда. Лабораторная работа №1 "Изучение магнитного поля катушки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направление и модуль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№2 "Исследование действия постоянного магнита на рамку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закона Ампера. Электроизмерительные приборы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РаботасилыЛоренца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в веществе. Ферромагнетики, пара- и диамагнетики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ЭДС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ЗаконэлектромагнитнойиндукцииФарадея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Токи Фуко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 в движущихся проводниках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№3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"Исследование явления электромагнитной индукции"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ПравилоЛенца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Катушка индуктивности в цепи постоянного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Явлениесамоиндукции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ЭДС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магнитного поля катушки с током.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Электромагнитноеполе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Энергетическое описание. Вывод 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Амплитуда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фазаколебаний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колебаний. Период малых свободных колебаний математического маятника.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Периодсвободныхколебанийпружинногомаятника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№4 "Исследование зависимости периода колебаний маятника от длины нити и массы"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Электромагнитныеколебания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Колебательныйконтур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энергии в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идеальном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Катушка индуктивности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Переменный ток. Резистор и конденсатор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электрической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Резонанс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электрическойцепи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 w:rsidR="004658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 w:rsidR="004658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Характеристики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="004658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механических</w:t>
            </w:r>
            <w:proofErr w:type="spellEnd"/>
            <w:r w:rsidR="004658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 w:rsidR="004658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Инфразвук и ультразвук. Шумовое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 w:rsidR="004658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Излучение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электромагнитных волн. Свойства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Радиолокация.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Электромагнитноезагрязнениеокружающей</w:t>
            </w:r>
            <w:proofErr w:type="spellEnd"/>
            <w:r w:rsidR="004658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"Колебания и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Свет. Закон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Сферическое зеркало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Абсолютный и относительный показатель преломления.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Полноевнутреннееотражение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Предельныйуголполноговнутреннегоотражения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применение законов отражения и преломления света.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Измерениепоказателяпреломлениястекла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Линзы. Фокусное расстояние и оптическая сила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изображений в линзах и их системах. Увеличение линзы. Лабораторная работа №6 "Исследование свойств изображения в линзах"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построение изображений, получаемых с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линз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Глазкакоптическаясистема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задач. Пределы применимости геометрической оптики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света и методы ее измерения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света. Лабораторная работа №7 "Наблюдение дисперсии 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Интерференциясвета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Применениеинтерференции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Дифракциясвета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Дифракционная решётка. Условие наблюдения главных максимумов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</w:t>
            </w:r>
            <w:proofErr w:type="spellEnd"/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световых волн. Поляризация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Световыеявления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«Оптика»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Постулатыспециальнойтеорииотносительности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релятивистской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релятивистской частицы.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Энергияпокоя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Равновесноетепловоеизлучение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ЗаконсмещенияВина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Гипотеза М. Планка о квантах.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Фотоны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импульсфотона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Фотоэффект. Опыты А. Г. Столетова.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Законыфотоэффекта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Эйнштейна для фотоэффекта. "Красная граница"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 Н. Лебедева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Волновыесвойствачастиц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Волны де Бройля. Длина волны де Бройля и размеры области локализации движущейся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Корпускулярно-волновойдуализм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Дифракцияэлектроновнакристаллах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Решениеграфическихзадач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Решениерасчётныхзадач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исследованию строения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ПланетарнаямодельатомаРезерфорда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ПостулатыБора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Виды спектров. Спектр уровней энергии атома водорода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Нуклонная модель ядра Гейзенберга-Иваненко. Заряд и массовое число ядра.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Радиоактивность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радиоактивного распада. Свойства ионизирующего излучения. Влияние радиоактивности на живые организмы.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Дозиметрия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силы. Дефект массы ядра. Ядерные реакции. Ядерные реакторы. Проблемы управляемого термоядерного синтеза.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Экологическиеаспектыразвитияядернойэнергетики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регистрации и исследования элементарных частиц. Фундаментальные взаимодействия. Барионы, мезоны и лептоны.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Стандартноймодели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Кварк-глюоннаямодельадронов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за пределами Стандартной модели. Тёмная материя и тёмная энергия.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Единствофизическойкартинымира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астрономии. Значение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Применимость законов физики для объяснения природы космических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Методыастрономическихисследований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Звёзды, их основные характеристики. Диаграмма "спектральный класс – светимость"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Звездыглавнойпоследовательности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Этапыжизнизвёзд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Вселенная. Расширение Вселенной. Закон Хаббла. Теория Большого взрыва. Реликтовое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МасштабнаяструктураВселенной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Метагалактика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Нерешённыепроблемыастрономии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магнитного поля постоянных магнитов" или "Исследование свойств ферромагнетиков" или "Исследование действия постоянного магнита на рамку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силы Ампера" или "Изучение зависимости силы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Ампера от силы тока" или "Определение магнитной индукции на основе измерения силы Ампера"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электромагнитной индукции" или "Определение индукции вихревого магнитного поля"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самоиндукции" или "Сборка модели электромагнитного генератора"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показателя преломления стекла" или "Получение изображения в системе из плоского зеркала и линзы"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зависимости фокусного расстояния от вещества (на примере жидких линз)" или "Измерение фокусного расстояния рассеивающих линз"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постоянной Планка на основе исследования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фотоэффекта" или "Исследование зависимости силы тока через светодиод от напряжения"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Роль физики и астрономии в экономической,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технологической, социальной и этической сферах деятельности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Обобщение и систематизация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 по теме "Основы молекулярно-кинетической теории"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Фазовыепереходы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Резервный урок. Обобщение и </w:t>
            </w: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и электромагнитные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СТО"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атомного ядра и элементарных частиц"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"Элементы астрофизики"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234C5" w:rsidRDefault="00A234C5">
            <w:pPr>
              <w:spacing w:after="0"/>
              <w:ind w:left="135"/>
            </w:pPr>
          </w:p>
        </w:tc>
      </w:tr>
      <w:tr w:rsidR="00A23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Pr="004579B5" w:rsidRDefault="00A95763">
            <w:pPr>
              <w:spacing w:after="0"/>
              <w:ind w:left="135"/>
              <w:rPr>
                <w:lang w:val="ru-RU"/>
              </w:rPr>
            </w:pPr>
            <w:r w:rsidRPr="00457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234C5" w:rsidRDefault="00A957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4C5" w:rsidRDefault="00A234C5"/>
        </w:tc>
      </w:tr>
    </w:tbl>
    <w:p w:rsidR="00A234C5" w:rsidRDefault="00A234C5">
      <w:pPr>
        <w:sectPr w:rsidR="00A23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4C5" w:rsidRDefault="00A95763">
      <w:pPr>
        <w:spacing w:after="0"/>
        <w:ind w:left="120"/>
      </w:pPr>
      <w:bookmarkStart w:id="12" w:name="block-612890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234C5" w:rsidRDefault="00A957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234C5" w:rsidRPr="004579B5" w:rsidRDefault="00A95763">
      <w:pPr>
        <w:spacing w:after="0" w:line="480" w:lineRule="auto"/>
        <w:ind w:left="120"/>
        <w:rPr>
          <w:lang w:val="ru-RU"/>
        </w:rPr>
      </w:pPr>
      <w:r w:rsidRPr="004579B5">
        <w:rPr>
          <w:rFonts w:ascii="Times New Roman" w:hAnsi="Times New Roman"/>
          <w:color w:val="000000"/>
          <w:sz w:val="28"/>
          <w:lang w:val="ru-RU"/>
        </w:rPr>
        <w:t xml:space="preserve">​‌• Физика (в 2 частях), 10 класс/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Генденштейн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 Л.Э., Булатова А.А., Корнильев И.Н., Кошкина А.В.; под редакцией Орлова В. А., Общество с ограниченной ответственностью «БИНОМ. Лаборатория знаний»; Акционерное общество «Издательство «Просвещение»</w:t>
      </w:r>
      <w:r w:rsidRPr="004579B5">
        <w:rPr>
          <w:sz w:val="28"/>
          <w:lang w:val="ru-RU"/>
        </w:rPr>
        <w:br/>
      </w:r>
      <w:bookmarkStart w:id="13" w:name="e351eb82-6fcf-4286-955d-8c105ce4111a"/>
      <w:r w:rsidRPr="004579B5">
        <w:rPr>
          <w:rFonts w:ascii="Times New Roman" w:hAnsi="Times New Roman"/>
          <w:color w:val="000000"/>
          <w:sz w:val="28"/>
          <w:lang w:val="ru-RU"/>
        </w:rPr>
        <w:t xml:space="preserve"> • Физика (в 2 частях), 11 класс/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Генденштейн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 Л.Э., Булатова А.А., Корнильев И.Н., Кошкина А.В.; под редакцией Орлова В.А., Общество с ограниченной ответственностью «БИНОМ. Лаборатория знаний»; Акционерное общество «Издательство «Просвещение»</w:t>
      </w:r>
      <w:bookmarkEnd w:id="13"/>
      <w:r w:rsidRPr="004579B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234C5" w:rsidRPr="004579B5" w:rsidRDefault="00A95763">
      <w:pPr>
        <w:spacing w:after="0" w:line="480" w:lineRule="auto"/>
        <w:ind w:left="120"/>
        <w:rPr>
          <w:lang w:val="ru-RU"/>
        </w:rPr>
      </w:pPr>
      <w:r w:rsidRPr="004579B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234C5" w:rsidRPr="004579B5" w:rsidRDefault="00A95763">
      <w:pPr>
        <w:spacing w:after="0"/>
        <w:ind w:left="120"/>
        <w:rPr>
          <w:lang w:val="ru-RU"/>
        </w:rPr>
      </w:pPr>
      <w:r w:rsidRPr="004579B5">
        <w:rPr>
          <w:rFonts w:ascii="Times New Roman" w:hAnsi="Times New Roman"/>
          <w:color w:val="000000"/>
          <w:sz w:val="28"/>
          <w:lang w:val="ru-RU"/>
        </w:rPr>
        <w:t>​</w:t>
      </w:r>
    </w:p>
    <w:p w:rsidR="00A234C5" w:rsidRPr="004579B5" w:rsidRDefault="00A95763">
      <w:pPr>
        <w:spacing w:after="0" w:line="480" w:lineRule="auto"/>
        <w:ind w:left="120"/>
        <w:rPr>
          <w:lang w:val="ru-RU"/>
        </w:rPr>
      </w:pPr>
      <w:r w:rsidRPr="004579B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234C5" w:rsidRPr="004579B5" w:rsidRDefault="00A95763">
      <w:pPr>
        <w:spacing w:after="0" w:line="480" w:lineRule="auto"/>
        <w:ind w:left="120"/>
        <w:rPr>
          <w:lang w:val="ru-RU"/>
        </w:rPr>
      </w:pPr>
      <w:r w:rsidRPr="004579B5">
        <w:rPr>
          <w:rFonts w:ascii="Times New Roman" w:hAnsi="Times New Roman"/>
          <w:color w:val="000000"/>
          <w:sz w:val="28"/>
          <w:lang w:val="ru-RU"/>
        </w:rPr>
        <w:t>​‌10класс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1.Программа курса физики для 10—11 классов. Углубленный уровень.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2. Физика. 10 класс (углубленный уровень), (в 2 частях)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Л.Э.Генденштейн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, А.А.Булатова, И.Н.Корнильев, А.В.Кошкина; под ред.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В.А.Орлова</w:t>
      </w:r>
      <w:proofErr w:type="gramStart"/>
      <w:r w:rsidRPr="004579B5">
        <w:rPr>
          <w:rFonts w:ascii="Times New Roman" w:hAnsi="Times New Roman"/>
          <w:color w:val="000000"/>
          <w:sz w:val="28"/>
          <w:lang w:val="ru-RU"/>
        </w:rPr>
        <w:t>.-</w:t>
      </w:r>
      <w:proofErr w:type="gramEnd"/>
      <w:r w:rsidRPr="004579B5">
        <w:rPr>
          <w:rFonts w:ascii="Times New Roman" w:hAnsi="Times New Roman"/>
          <w:color w:val="000000"/>
          <w:sz w:val="28"/>
          <w:lang w:val="ru-RU"/>
        </w:rPr>
        <w:t>М.:бином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. Лаборатория знаний, 2019.-304с</w:t>
      </w:r>
      <w:r w:rsidRPr="004579B5">
        <w:rPr>
          <w:sz w:val="28"/>
          <w:lang w:val="ru-RU"/>
        </w:rPr>
        <w:br/>
      </w:r>
      <w:r w:rsidR="00B953F0">
        <w:rPr>
          <w:rFonts w:ascii="Times New Roman" w:hAnsi="Times New Roman"/>
          <w:color w:val="000000"/>
          <w:sz w:val="28"/>
          <w:lang w:val="ru-RU"/>
        </w:rPr>
        <w:t xml:space="preserve"> 3. Физика.10 класс. Тетрадь для лабораторных работ / </w:t>
      </w:r>
      <w:proofErr w:type="spellStart"/>
      <w:r w:rsidR="00B953F0">
        <w:rPr>
          <w:rFonts w:ascii="Times New Roman" w:hAnsi="Times New Roman"/>
          <w:color w:val="000000"/>
          <w:sz w:val="28"/>
          <w:lang w:val="ru-RU"/>
        </w:rPr>
        <w:t>Л.Э.Генденштейн</w:t>
      </w:r>
      <w:proofErr w:type="spellEnd"/>
      <w:r w:rsidR="00B953F0">
        <w:rPr>
          <w:rFonts w:ascii="Times New Roman" w:hAnsi="Times New Roman"/>
          <w:color w:val="000000"/>
          <w:sz w:val="28"/>
          <w:lang w:val="ru-RU"/>
        </w:rPr>
        <w:t>, А.А.Булатова и др. Москва: Просвещение 2023. – 48с</w:t>
      </w:r>
      <w:r w:rsidR="00B953F0" w:rsidRPr="004579B5">
        <w:rPr>
          <w:sz w:val="28"/>
          <w:lang w:val="ru-RU"/>
        </w:rPr>
        <w:br/>
      </w:r>
      <w:bookmarkStart w:id="14" w:name="_GoBack"/>
      <w:bookmarkEnd w:id="14"/>
      <w:r w:rsidRPr="004579B5">
        <w:rPr>
          <w:rFonts w:ascii="Times New Roman" w:hAnsi="Times New Roman"/>
          <w:color w:val="000000"/>
          <w:sz w:val="28"/>
          <w:lang w:val="ru-RU"/>
        </w:rPr>
        <w:t xml:space="preserve"> 4.Кирик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Л.А.,Генденштейн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 Л.Э., Дик Ю.И. Физика. 10 класс. Методические материалы. М., «Илекса»,2003 – 303 стр.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 5. Волков В.А., Поурочные разработки по физике. 10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класс.М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., «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Вако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», 2006 – 398 стр.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6.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Рымкевич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 А.П. Физика. Задачник. 10-11 классы. М., «Дрофа», 2001 – 187 стр.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7. Степанова Г.Н. Сборник задач по физике. М., «Просвещение», 1995 – 255 стр.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8.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Лукашик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 В.И., Иванова Е.В. Сборник школьных олимпиадных задач по физике. 7-11 класс. М., «Просвещение»,2007 – 254 стр.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9. Марон А.Е., Марон Е.А. Опорные конспекты и дифференцированные задачи по физике. 10 класс. М., «Просвещение»,2003 – 72 стр.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10. Марон А.Е., Марон Е.А. Контрольные тесты по физике. 7-9 классы. М., «Просвещение», 2001 – 79 стр.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11класс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1. Физика. 11 класс (углубленный уровень) (в 2 частях). 1. 1. Учебник.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Л.Э.Генденштейн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, А.А.Булатова и др. под ред. В.А.Орлова. -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М.:Бином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. Лаборатория знаний.2019. - 304с.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2. Физика</w:t>
      </w:r>
      <w:r w:rsidR="00832870">
        <w:rPr>
          <w:rFonts w:ascii="Times New Roman" w:hAnsi="Times New Roman"/>
          <w:color w:val="000000"/>
          <w:sz w:val="28"/>
          <w:lang w:val="ru-RU"/>
        </w:rPr>
        <w:t xml:space="preserve">. 11 класс.Тетрадь для лабораторных работ / </w:t>
      </w:r>
      <w:proofErr w:type="spellStart"/>
      <w:r w:rsidR="00832870">
        <w:rPr>
          <w:rFonts w:ascii="Times New Roman" w:hAnsi="Times New Roman"/>
          <w:color w:val="000000"/>
          <w:sz w:val="28"/>
          <w:lang w:val="ru-RU"/>
        </w:rPr>
        <w:t>Л.Э.Генденштейн</w:t>
      </w:r>
      <w:proofErr w:type="spellEnd"/>
      <w:r w:rsidR="00832870">
        <w:rPr>
          <w:rFonts w:ascii="Times New Roman" w:hAnsi="Times New Roman"/>
          <w:color w:val="000000"/>
          <w:sz w:val="28"/>
          <w:lang w:val="ru-RU"/>
        </w:rPr>
        <w:t>, А.А.Булатова и др. Москва: Просвещение 2023. – 48с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3.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Кирик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Л.А.,Генденштейн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 Л.Э., Дик Ю.И. Физика. 11 класс. Методические материалы. М., «Илекса»,2003 – 399 стр.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4. Волков В.А., Поурочные разработки по физике. 11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класс.М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., «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Вако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», 2006 – 460 стр.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 5.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Рымкевич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 А.П. Физика. Задачник. 10-11 классы. М., «Дрофа», 2001 – 187 стр.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6. Степанова Г.Н. Сборник задач по физике. М., «Просвещение», 1995 – 255 стр.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7. 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Лукашик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 В.И., Иванова Е.В. Сборник школьных олимпиадных задач по физике. 7-11 класс. М., «Просвещение»,2007 – 254 стр.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8. Луппов Г.Д. Опорные конспекты и тестовые задания по физике. 11 класс. М., «</w:t>
      </w:r>
      <w:proofErr w:type="spellStart"/>
      <w:r w:rsidRPr="004579B5">
        <w:rPr>
          <w:rFonts w:ascii="Times New Roman" w:hAnsi="Times New Roman"/>
          <w:color w:val="000000"/>
          <w:sz w:val="28"/>
          <w:lang w:val="ru-RU"/>
        </w:rPr>
        <w:t>Просве-щение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», АО «Учебная литература», 1996 – 287 стр.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9. Марон А.Е., Марон Е.А. Опорные конспекты и дифференцированные задачи по физике. 11 класс. М., «Просвещение»,2003 – 60 стр.</w:t>
      </w:r>
      <w:r w:rsidRPr="004579B5">
        <w:rPr>
          <w:sz w:val="28"/>
          <w:lang w:val="ru-RU"/>
        </w:rPr>
        <w:br/>
      </w:r>
      <w:bookmarkStart w:id="15" w:name="5857a8d1-7245-4da7-98ec-3ba2decba0a5"/>
      <w:bookmarkEnd w:id="15"/>
      <w:r w:rsidRPr="004579B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234C5" w:rsidRPr="004579B5" w:rsidRDefault="00A234C5">
      <w:pPr>
        <w:spacing w:after="0"/>
        <w:ind w:left="120"/>
        <w:rPr>
          <w:lang w:val="ru-RU"/>
        </w:rPr>
      </w:pPr>
    </w:p>
    <w:p w:rsidR="00A234C5" w:rsidRPr="004579B5" w:rsidRDefault="00A95763">
      <w:pPr>
        <w:spacing w:after="0" w:line="480" w:lineRule="auto"/>
        <w:ind w:left="120"/>
        <w:rPr>
          <w:lang w:val="ru-RU"/>
        </w:rPr>
      </w:pPr>
      <w:r w:rsidRPr="004579B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234C5" w:rsidRPr="004658EA" w:rsidRDefault="00A95763">
      <w:pPr>
        <w:spacing w:after="0" w:line="480" w:lineRule="auto"/>
        <w:ind w:left="120"/>
        <w:rPr>
          <w:lang w:val="ru-RU"/>
        </w:rPr>
      </w:pPr>
      <w:r w:rsidRPr="004579B5">
        <w:rPr>
          <w:rFonts w:ascii="Times New Roman" w:hAnsi="Times New Roman"/>
          <w:color w:val="000000"/>
          <w:sz w:val="28"/>
          <w:lang w:val="ru-RU"/>
        </w:rPr>
        <w:t>​</w:t>
      </w:r>
      <w:r w:rsidRPr="004579B5">
        <w:rPr>
          <w:rFonts w:ascii="Times New Roman" w:hAnsi="Times New Roman"/>
          <w:color w:val="333333"/>
          <w:sz w:val="28"/>
          <w:lang w:val="ru-RU"/>
        </w:rPr>
        <w:t>​‌</w:t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4579B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 - социальная сеть работников образования.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4579B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markx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pic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/ - физика в школе.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4579B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4579B5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articles</w:t>
      </w:r>
      <w:r w:rsidRPr="004579B5">
        <w:rPr>
          <w:rFonts w:ascii="Times New Roman" w:hAnsi="Times New Roman"/>
          <w:color w:val="000000"/>
          <w:sz w:val="28"/>
          <w:lang w:val="ru-RU"/>
        </w:rPr>
        <w:t>/ - фестиваль педагогических идей "открытый урок"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4579B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579B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fizika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/ - сайт для учителей физики и их учеников</w:t>
      </w:r>
      <w:r w:rsidRPr="004579B5">
        <w:rPr>
          <w:sz w:val="28"/>
          <w:lang w:val="ru-RU"/>
        </w:rPr>
        <w:br/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www</w:t>
      </w:r>
      <w:r w:rsidRPr="004579B5">
        <w:rPr>
          <w:rFonts w:ascii="Times New Roman" w:hAnsi="Times New Roman"/>
          <w:color w:val="000000"/>
          <w:sz w:val="28"/>
          <w:lang w:val="ru-RU"/>
        </w:rPr>
        <w:t xml:space="preserve"> . 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579B5">
        <w:rPr>
          <w:rFonts w:ascii="Times New Roman" w:hAnsi="Times New Roman"/>
          <w:color w:val="000000"/>
          <w:sz w:val="28"/>
          <w:lang w:val="ru-RU"/>
        </w:rPr>
        <w:t xml:space="preserve"> - информационный портал ЕГЭ.</w:t>
      </w:r>
      <w:r w:rsidRPr="004579B5">
        <w:rPr>
          <w:sz w:val="28"/>
          <w:lang w:val="ru-RU"/>
        </w:rPr>
        <w:br/>
      </w:r>
      <w:bookmarkStart w:id="16" w:name="31d2ef71-1ba2-4c6c-b388-c0d1a904f51e"/>
      <w:r w:rsidRPr="004658EA">
        <w:rPr>
          <w:rFonts w:ascii="Times New Roman" w:hAnsi="Times New Roman"/>
          <w:color w:val="000000"/>
          <w:sz w:val="28"/>
          <w:lang w:val="ru-RU"/>
        </w:rPr>
        <w:t xml:space="preserve">6.7 </w:t>
      </w:r>
      <w:r>
        <w:rPr>
          <w:rFonts w:ascii="Times New Roman" w:hAnsi="Times New Roman"/>
          <w:color w:val="000000"/>
          <w:sz w:val="28"/>
        </w:rPr>
        <w:t>http</w:t>
      </w:r>
      <w:proofErr w:type="gramStart"/>
      <w:r w:rsidRPr="004658EA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4658EA">
        <w:rPr>
          <w:rFonts w:ascii="Times New Roman" w:hAnsi="Times New Roman"/>
          <w:color w:val="000000"/>
          <w:sz w:val="28"/>
          <w:lang w:val="ru-RU"/>
        </w:rPr>
        <w:t xml:space="preserve">// </w:t>
      </w:r>
      <w:r>
        <w:rPr>
          <w:rFonts w:ascii="Times New Roman" w:hAnsi="Times New Roman"/>
          <w:color w:val="000000"/>
          <w:sz w:val="28"/>
        </w:rPr>
        <w:t>school</w:t>
      </w:r>
      <w:r w:rsidRPr="004658EA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collection</w:t>
      </w:r>
      <w:r w:rsidRPr="004658EA">
        <w:rPr>
          <w:rFonts w:ascii="Times New Roman" w:hAnsi="Times New Roman"/>
          <w:color w:val="000000"/>
          <w:sz w:val="28"/>
          <w:lang w:val="ru-RU"/>
        </w:rPr>
        <w:t xml:space="preserve"> . 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658EA">
        <w:rPr>
          <w:rFonts w:ascii="Times New Roman" w:hAnsi="Times New Roman"/>
          <w:color w:val="000000"/>
          <w:sz w:val="28"/>
          <w:lang w:val="ru-RU"/>
        </w:rPr>
        <w:t xml:space="preserve"> . 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58EA">
        <w:rPr>
          <w:rFonts w:ascii="Times New Roman" w:hAnsi="Times New Roman"/>
          <w:color w:val="000000"/>
          <w:sz w:val="28"/>
          <w:lang w:val="ru-RU"/>
        </w:rPr>
        <w:t xml:space="preserve"> / - </w:t>
      </w:r>
      <w:proofErr w:type="spellStart"/>
      <w:r w:rsidRPr="004658EA">
        <w:rPr>
          <w:rFonts w:ascii="Times New Roman" w:hAnsi="Times New Roman"/>
          <w:color w:val="000000"/>
          <w:sz w:val="28"/>
          <w:lang w:val="ru-RU"/>
        </w:rPr>
        <w:t>единаяколлекция</w:t>
      </w:r>
      <w:proofErr w:type="spellEnd"/>
      <w:r w:rsidRPr="004658EA">
        <w:rPr>
          <w:rFonts w:ascii="Times New Roman" w:hAnsi="Times New Roman"/>
          <w:color w:val="000000"/>
          <w:sz w:val="28"/>
          <w:lang w:val="ru-RU"/>
        </w:rPr>
        <w:t xml:space="preserve"> ЦОР</w:t>
      </w:r>
      <w:bookmarkEnd w:id="16"/>
      <w:r w:rsidRPr="004658EA">
        <w:rPr>
          <w:rFonts w:ascii="Times New Roman" w:hAnsi="Times New Roman"/>
          <w:color w:val="333333"/>
          <w:sz w:val="28"/>
          <w:lang w:val="ru-RU"/>
        </w:rPr>
        <w:t>‌</w:t>
      </w:r>
      <w:r w:rsidRPr="004658EA">
        <w:rPr>
          <w:rFonts w:ascii="Times New Roman" w:hAnsi="Times New Roman"/>
          <w:color w:val="000000"/>
          <w:sz w:val="28"/>
          <w:lang w:val="ru-RU"/>
        </w:rPr>
        <w:t>​</w:t>
      </w:r>
    </w:p>
    <w:p w:rsidR="00A234C5" w:rsidRPr="004658EA" w:rsidRDefault="00A234C5">
      <w:pPr>
        <w:rPr>
          <w:lang w:val="ru-RU"/>
        </w:rPr>
        <w:sectPr w:rsidR="00A234C5" w:rsidRPr="004658E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A95763" w:rsidRPr="004658EA" w:rsidRDefault="00A95763">
      <w:pPr>
        <w:rPr>
          <w:lang w:val="ru-RU"/>
        </w:rPr>
      </w:pPr>
    </w:p>
    <w:sectPr w:rsidR="00A95763" w:rsidRPr="004658EA" w:rsidSect="008A38F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22D0"/>
    <w:multiLevelType w:val="multilevel"/>
    <w:tmpl w:val="934A24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0E1863"/>
    <w:multiLevelType w:val="multilevel"/>
    <w:tmpl w:val="8C4CCA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AF5200"/>
    <w:multiLevelType w:val="multilevel"/>
    <w:tmpl w:val="432C58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D44F97"/>
    <w:multiLevelType w:val="multilevel"/>
    <w:tmpl w:val="4CAE27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1632E1"/>
    <w:multiLevelType w:val="multilevel"/>
    <w:tmpl w:val="336E7A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BF738B"/>
    <w:multiLevelType w:val="multilevel"/>
    <w:tmpl w:val="D0E2FB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2C240B"/>
    <w:multiLevelType w:val="multilevel"/>
    <w:tmpl w:val="E22444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EC5825"/>
    <w:multiLevelType w:val="multilevel"/>
    <w:tmpl w:val="77FA0D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A5267C"/>
    <w:multiLevelType w:val="multilevel"/>
    <w:tmpl w:val="1EBA13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7E1CA3"/>
    <w:multiLevelType w:val="multilevel"/>
    <w:tmpl w:val="849CCD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5C2D7D"/>
    <w:multiLevelType w:val="multilevel"/>
    <w:tmpl w:val="8A0EB5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1876BB"/>
    <w:multiLevelType w:val="multilevel"/>
    <w:tmpl w:val="9162EA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4C68B2"/>
    <w:multiLevelType w:val="multilevel"/>
    <w:tmpl w:val="935A5D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8430F4"/>
    <w:multiLevelType w:val="multilevel"/>
    <w:tmpl w:val="96024C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E6F456E"/>
    <w:multiLevelType w:val="multilevel"/>
    <w:tmpl w:val="86A038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DB5D87"/>
    <w:multiLevelType w:val="multilevel"/>
    <w:tmpl w:val="7D3CC7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4"/>
  </w:num>
  <w:num w:numId="7">
    <w:abstractNumId w:val="12"/>
  </w:num>
  <w:num w:numId="8">
    <w:abstractNumId w:val="3"/>
  </w:num>
  <w:num w:numId="9">
    <w:abstractNumId w:val="1"/>
  </w:num>
  <w:num w:numId="10">
    <w:abstractNumId w:val="13"/>
  </w:num>
  <w:num w:numId="11">
    <w:abstractNumId w:val="10"/>
  </w:num>
  <w:num w:numId="12">
    <w:abstractNumId w:val="9"/>
  </w:num>
  <w:num w:numId="13">
    <w:abstractNumId w:val="15"/>
  </w:num>
  <w:num w:numId="14">
    <w:abstractNumId w:val="11"/>
  </w:num>
  <w:num w:numId="15">
    <w:abstractNumId w:val="7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34C5"/>
    <w:rsid w:val="000B261B"/>
    <w:rsid w:val="001265C9"/>
    <w:rsid w:val="002975F3"/>
    <w:rsid w:val="004579B5"/>
    <w:rsid w:val="004658EA"/>
    <w:rsid w:val="004C6F13"/>
    <w:rsid w:val="00832870"/>
    <w:rsid w:val="00875C8B"/>
    <w:rsid w:val="008A38FC"/>
    <w:rsid w:val="009D22A3"/>
    <w:rsid w:val="00A234C5"/>
    <w:rsid w:val="00A95763"/>
    <w:rsid w:val="00AC3F56"/>
    <w:rsid w:val="00B7097E"/>
    <w:rsid w:val="00B953F0"/>
    <w:rsid w:val="00E3271F"/>
    <w:rsid w:val="00E60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A38F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A38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93</Pages>
  <Words>16865</Words>
  <Characters>96131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user70</cp:lastModifiedBy>
  <cp:revision>14</cp:revision>
  <dcterms:created xsi:type="dcterms:W3CDTF">2023-09-06T07:25:00Z</dcterms:created>
  <dcterms:modified xsi:type="dcterms:W3CDTF">2023-09-05T12:12:00Z</dcterms:modified>
</cp:coreProperties>
</file>